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8FC35" w14:textId="77777777" w:rsidR="003C2F86" w:rsidRPr="00A77557" w:rsidRDefault="003C2F86" w:rsidP="003C2F86">
      <w:pPr>
        <w:shd w:val="clear" w:color="auto" w:fill="FFFFFF"/>
        <w:spacing w:after="12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</w:pPr>
      <w:r w:rsidRPr="00A77557">
        <w:rPr>
          <w:rFonts w:ascii="Times New Roman" w:hAnsi="Times New Roman" w:cs="Times New Roman"/>
          <w:color w:val="000000"/>
          <w:spacing w:val="2"/>
          <w:sz w:val="30"/>
          <w:szCs w:val="30"/>
        </w:rPr>
        <w:t>Okruhy otázek</w:t>
      </w:r>
      <w:r w:rsidRPr="00A77557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pro SZZ - bakalářské studium </w:t>
      </w:r>
    </w:p>
    <w:p w14:paraId="14D06089" w14:textId="77777777" w:rsidR="003C2F86" w:rsidRPr="001A6A4C" w:rsidRDefault="003C2F86" w:rsidP="003C2F86">
      <w:pPr>
        <w:shd w:val="clear" w:color="auto" w:fill="FFFFFF"/>
        <w:spacing w:after="120" w:line="240" w:lineRule="auto"/>
        <w:ind w:right="3"/>
        <w:jc w:val="center"/>
        <w:rPr>
          <w:rFonts w:ascii="Times New Roman" w:hAnsi="Times New Roman" w:cs="Times New Roman"/>
          <w:color w:val="000000"/>
          <w:spacing w:val="2"/>
          <w:sz w:val="30"/>
          <w:szCs w:val="30"/>
        </w:rPr>
      </w:pPr>
      <w:r w:rsidRPr="001A6A4C">
        <w:rPr>
          <w:rFonts w:ascii="Times New Roman" w:hAnsi="Times New Roman" w:cs="Times New Roman"/>
          <w:color w:val="000000"/>
          <w:spacing w:val="2"/>
          <w:sz w:val="30"/>
          <w:szCs w:val="30"/>
        </w:rPr>
        <w:t>B 2341 STROJÍRENSTVÍ</w:t>
      </w:r>
    </w:p>
    <w:p w14:paraId="1914352C" w14:textId="77777777" w:rsidR="003C2F86" w:rsidRPr="001A6A4C" w:rsidRDefault="003C2F86" w:rsidP="003C2F86">
      <w:pPr>
        <w:shd w:val="clear" w:color="auto" w:fill="FFFFFF"/>
        <w:spacing w:after="120" w:line="240" w:lineRule="auto"/>
        <w:ind w:right="3"/>
        <w:jc w:val="center"/>
        <w:rPr>
          <w:rFonts w:ascii="Times New Roman" w:hAnsi="Times New Roman" w:cs="Times New Roman"/>
          <w:color w:val="000000"/>
          <w:spacing w:val="2"/>
          <w:sz w:val="30"/>
          <w:szCs w:val="30"/>
        </w:rPr>
      </w:pPr>
      <w:r w:rsidRPr="001A6A4C">
        <w:rPr>
          <w:rFonts w:ascii="Times New Roman" w:hAnsi="Times New Roman" w:cs="Times New Roman"/>
          <w:color w:val="000000"/>
          <w:spacing w:val="2"/>
          <w:sz w:val="30"/>
          <w:szCs w:val="30"/>
        </w:rPr>
        <w:t>Obor 2302R042 Energetika a procesní technika</w:t>
      </w:r>
    </w:p>
    <w:p w14:paraId="3748A4D0" w14:textId="7A41A62D" w:rsidR="003C2F86" w:rsidRPr="001A6A4C" w:rsidRDefault="008F69EB" w:rsidP="008F69EB">
      <w:pPr>
        <w:shd w:val="clear" w:color="auto" w:fill="FFFFFF"/>
        <w:spacing w:after="240" w:line="240" w:lineRule="auto"/>
        <w:ind w:right="6"/>
        <w:jc w:val="center"/>
        <w:rPr>
          <w:rFonts w:ascii="Times New Roman" w:hAnsi="Times New Roman" w:cs="Times New Roman"/>
          <w:color w:val="000000"/>
          <w:spacing w:val="2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Státnicový </w:t>
      </w:r>
      <w:bookmarkStart w:id="0" w:name="_GoBack"/>
      <w:bookmarkEnd w:id="0"/>
      <w:r w:rsidR="003C2F86" w:rsidRPr="001A6A4C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předmět </w:t>
      </w:r>
      <w:r w:rsidR="003C2F86">
        <w:rPr>
          <w:rFonts w:ascii="Times New Roman" w:hAnsi="Times New Roman" w:cs="Times New Roman"/>
          <w:b/>
          <w:color w:val="000000"/>
          <w:spacing w:val="2"/>
          <w:sz w:val="30"/>
          <w:szCs w:val="30"/>
        </w:rPr>
        <w:t>TERMO</w:t>
      </w:r>
      <w:r w:rsidR="003C2F86" w:rsidRPr="001A6A4C">
        <w:rPr>
          <w:rFonts w:ascii="Times New Roman" w:hAnsi="Times New Roman" w:cs="Times New Roman"/>
          <w:b/>
          <w:color w:val="000000"/>
          <w:spacing w:val="2"/>
          <w:sz w:val="30"/>
          <w:szCs w:val="30"/>
        </w:rPr>
        <w:t>MECHANIKA</w:t>
      </w:r>
    </w:p>
    <w:p w14:paraId="3E1E55DB" w14:textId="39A7C0C7" w:rsidR="00D578EC" w:rsidRPr="003C2F86" w:rsidRDefault="00D578EC" w:rsidP="00D578EC">
      <w:pPr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 xml:space="preserve">1. První zákon termodynamiky pro uzavřenou a otevřenou termodynamickou soustavu. </w:t>
      </w:r>
    </w:p>
    <w:p w14:paraId="28D21E9C" w14:textId="50DB7532" w:rsidR="00D578EC" w:rsidRPr="003C2F86" w:rsidRDefault="00D578EC" w:rsidP="00D578EC">
      <w:pPr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>2. Formulace druhého zákona termodynamiky pro tepelný motor a tepelný stroj.</w:t>
      </w:r>
    </w:p>
    <w:p w14:paraId="1FED2023" w14:textId="0E2BE7FE" w:rsidR="00D578EC" w:rsidRPr="003C2F86" w:rsidRDefault="00D578EC" w:rsidP="003C2F86">
      <w:pPr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3C2F86">
        <w:rPr>
          <w:rFonts w:ascii="Times New Roman" w:eastAsia="Calibri" w:hAnsi="Times New Roman" w:cs="Times New Roman"/>
          <w:sz w:val="24"/>
          <w:szCs w:val="24"/>
        </w:rPr>
        <w:t>Clausiův</w:t>
      </w:r>
      <w:proofErr w:type="spellEnd"/>
      <w:r w:rsidRPr="003C2F86">
        <w:rPr>
          <w:rFonts w:ascii="Times New Roman" w:eastAsia="Calibri" w:hAnsi="Times New Roman" w:cs="Times New Roman"/>
          <w:sz w:val="24"/>
          <w:szCs w:val="24"/>
        </w:rPr>
        <w:t xml:space="preserve"> integrál. Definice entropie. Změna entropie v případě vratné a nevratné stavové změny. </w:t>
      </w:r>
    </w:p>
    <w:p w14:paraId="66F6B3E8" w14:textId="456FB32C" w:rsidR="00D578EC" w:rsidRPr="003C2F86" w:rsidRDefault="00D578EC" w:rsidP="00D578EC">
      <w:pPr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 xml:space="preserve">4. Stavová rovnice ideálního plynu. Van der </w:t>
      </w:r>
      <w:proofErr w:type="spellStart"/>
      <w:r w:rsidRPr="003C2F86">
        <w:rPr>
          <w:rFonts w:ascii="Times New Roman" w:eastAsia="Calibri" w:hAnsi="Times New Roman" w:cs="Times New Roman"/>
          <w:sz w:val="24"/>
          <w:szCs w:val="24"/>
        </w:rPr>
        <w:t>Waalsův</w:t>
      </w:r>
      <w:proofErr w:type="spellEnd"/>
      <w:r w:rsidRPr="003C2F86">
        <w:rPr>
          <w:rFonts w:ascii="Times New Roman" w:eastAsia="Calibri" w:hAnsi="Times New Roman" w:cs="Times New Roman"/>
          <w:sz w:val="24"/>
          <w:szCs w:val="24"/>
        </w:rPr>
        <w:t xml:space="preserve"> plyn. </w:t>
      </w:r>
    </w:p>
    <w:p w14:paraId="2160B947" w14:textId="693965CA" w:rsidR="00D578EC" w:rsidRPr="003C2F86" w:rsidRDefault="00D578EC" w:rsidP="00D578EC">
      <w:pPr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>5. Nevratná adiabatická expanze a komprese. Termodynamická účinnost. Škrcení.</w:t>
      </w:r>
    </w:p>
    <w:p w14:paraId="16B0A526" w14:textId="5A02E92C" w:rsidR="00D578EC" w:rsidRPr="003C2F86" w:rsidRDefault="00D578EC" w:rsidP="00D578EC">
      <w:pPr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 xml:space="preserve">6. Kalorická stavová rovnice pro ideální a polo-dokonalý plyn. </w:t>
      </w:r>
    </w:p>
    <w:p w14:paraId="11BC59CE" w14:textId="3CB82150" w:rsidR="00D578EC" w:rsidRPr="003C2F86" w:rsidRDefault="00D578EC" w:rsidP="00D578EC">
      <w:pPr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 xml:space="preserve">7. Popis fázové rovnováhy. </w:t>
      </w:r>
      <w:proofErr w:type="spellStart"/>
      <w:r w:rsidRPr="003C2F86">
        <w:rPr>
          <w:rFonts w:ascii="Times New Roman" w:eastAsia="Calibri" w:hAnsi="Times New Roman" w:cs="Times New Roman"/>
          <w:sz w:val="24"/>
          <w:szCs w:val="24"/>
        </w:rPr>
        <w:t>Clausiova-Clapeyronova</w:t>
      </w:r>
      <w:proofErr w:type="spellEnd"/>
      <w:r w:rsidRPr="003C2F86">
        <w:rPr>
          <w:rFonts w:ascii="Times New Roman" w:eastAsia="Calibri" w:hAnsi="Times New Roman" w:cs="Times New Roman"/>
          <w:sz w:val="24"/>
          <w:szCs w:val="24"/>
        </w:rPr>
        <w:t xml:space="preserve"> rovnice.</w:t>
      </w:r>
    </w:p>
    <w:p w14:paraId="01CDF3C1" w14:textId="7EE2DC37" w:rsidR="00D578EC" w:rsidRPr="003C2F86" w:rsidRDefault="00D578EC" w:rsidP="00D578EC">
      <w:pPr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>8. Vratné stavové změny ideálního plynu a jejich řešení.</w:t>
      </w:r>
    </w:p>
    <w:p w14:paraId="550CE444" w14:textId="4ABAF802" w:rsidR="00D578EC" w:rsidRPr="003C2F86" w:rsidRDefault="00D578EC" w:rsidP="00D578EC">
      <w:pPr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>9. Vícestupňová komprese s</w:t>
      </w:r>
      <w:r w:rsidR="00A646FA" w:rsidRPr="003C2F86">
        <w:rPr>
          <w:rFonts w:ascii="Times New Roman" w:eastAsia="Calibri" w:hAnsi="Times New Roman" w:cs="Times New Roman"/>
          <w:sz w:val="24"/>
          <w:szCs w:val="24"/>
        </w:rPr>
        <w:t xml:space="preserve"> mezi </w:t>
      </w:r>
      <w:r w:rsidRPr="003C2F86">
        <w:rPr>
          <w:rFonts w:ascii="Times New Roman" w:eastAsia="Calibri" w:hAnsi="Times New Roman" w:cs="Times New Roman"/>
          <w:sz w:val="24"/>
          <w:szCs w:val="24"/>
        </w:rPr>
        <w:t>chlazením.</w:t>
      </w:r>
    </w:p>
    <w:p w14:paraId="6A9DE489" w14:textId="6FA67D7D" w:rsidR="00D578EC" w:rsidRPr="003C2F86" w:rsidRDefault="00D578EC" w:rsidP="00D578EC">
      <w:pPr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 xml:space="preserve">10. Oběhy tepelných motorů v ideálním plynu. Termická účinnost. </w:t>
      </w:r>
      <w:proofErr w:type="spellStart"/>
      <w:r w:rsidRPr="003C2F86">
        <w:rPr>
          <w:rFonts w:ascii="Times New Roman" w:eastAsia="Calibri" w:hAnsi="Times New Roman" w:cs="Times New Roman"/>
          <w:sz w:val="24"/>
          <w:szCs w:val="24"/>
        </w:rPr>
        <w:t>Carnotův</w:t>
      </w:r>
      <w:proofErr w:type="spellEnd"/>
      <w:r w:rsidRPr="003C2F86">
        <w:rPr>
          <w:rFonts w:ascii="Times New Roman" w:eastAsia="Calibri" w:hAnsi="Times New Roman" w:cs="Times New Roman"/>
          <w:sz w:val="24"/>
          <w:szCs w:val="24"/>
        </w:rPr>
        <w:t xml:space="preserve"> oběh. </w:t>
      </w:r>
    </w:p>
    <w:p w14:paraId="465558D3" w14:textId="7E9D18C0" w:rsidR="00D578EC" w:rsidRPr="003C2F86" w:rsidRDefault="00D578EC" w:rsidP="00D578EC">
      <w:pPr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proofErr w:type="spellStart"/>
      <w:r w:rsidRPr="003C2F86">
        <w:rPr>
          <w:rFonts w:ascii="Times New Roman" w:eastAsia="Calibri" w:hAnsi="Times New Roman" w:cs="Times New Roman"/>
          <w:sz w:val="24"/>
          <w:szCs w:val="24"/>
        </w:rPr>
        <w:t>Clausiův-Rankineův</w:t>
      </w:r>
      <w:proofErr w:type="spellEnd"/>
      <w:r w:rsidRPr="003C2F86">
        <w:rPr>
          <w:rFonts w:ascii="Times New Roman" w:eastAsia="Calibri" w:hAnsi="Times New Roman" w:cs="Times New Roman"/>
          <w:sz w:val="24"/>
          <w:szCs w:val="24"/>
        </w:rPr>
        <w:t xml:space="preserve"> oběh.</w:t>
      </w:r>
    </w:p>
    <w:p w14:paraId="533D768F" w14:textId="76E87FC3" w:rsidR="00D578EC" w:rsidRPr="003C2F86" w:rsidRDefault="00D578EC" w:rsidP="00D578EC">
      <w:pPr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>12. Oběhy tepelných strojů. Chladicí oběh s parním médiem. Chladicí faktor. Topný faktor.</w:t>
      </w:r>
    </w:p>
    <w:p w14:paraId="77FA38F7" w14:textId="026BD543" w:rsidR="00D578EC" w:rsidRPr="003C2F86" w:rsidRDefault="00D578EC" w:rsidP="00D578EC">
      <w:pPr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 xml:space="preserve">13. P-v, T-s, h-s diagramy vodní páry. Použití k řešení změn stavu. </w:t>
      </w:r>
    </w:p>
    <w:p w14:paraId="556866F2" w14:textId="4134206B" w:rsidR="00D578EC" w:rsidRPr="003C2F86" w:rsidRDefault="00D578EC" w:rsidP="00D578EC">
      <w:pPr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 xml:space="preserve">14. Směsi plynů. Nevratnost při směšování. </w:t>
      </w:r>
    </w:p>
    <w:p w14:paraId="21423EA3" w14:textId="01C933DB" w:rsidR="00D578EC" w:rsidRPr="003C2F86" w:rsidRDefault="00D578EC" w:rsidP="00D578EC">
      <w:pPr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>15. Diagram vlhkého vzduchu. Změny stavu vlhkého vzduchu.</w:t>
      </w:r>
    </w:p>
    <w:p w14:paraId="0569BC33" w14:textId="4555B519" w:rsidR="00D578EC" w:rsidRPr="003C2F86" w:rsidRDefault="00D578EC" w:rsidP="00D578EC">
      <w:pPr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 xml:space="preserve">16. Vedení tepla složenou rovinnou a složenou válcovou stěnou. </w:t>
      </w:r>
    </w:p>
    <w:p w14:paraId="4465A0DB" w14:textId="2B65655F" w:rsidR="00D578EC" w:rsidRPr="003C2F86" w:rsidRDefault="00D578EC" w:rsidP="00D578EC">
      <w:pPr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>17. Prostup tepla rovinnou a válcovou stěnou.</w:t>
      </w:r>
    </w:p>
    <w:p w14:paraId="09D8D178" w14:textId="3DD38DE0" w:rsidR="00D578EC" w:rsidRPr="003C2F86" w:rsidRDefault="00D578EC" w:rsidP="00D578EC">
      <w:pPr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 xml:space="preserve">18. Sdílení tepla konvekcí bez změny skupenství a při varu a kondenzaci. </w:t>
      </w:r>
    </w:p>
    <w:p w14:paraId="5DE8AF40" w14:textId="49BC3E09" w:rsidR="00D578EC" w:rsidRPr="003C2F86" w:rsidRDefault="00D578EC" w:rsidP="00D578EC">
      <w:pPr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 xml:space="preserve">19. Sdílení tepla vzájemným zářením. </w:t>
      </w:r>
    </w:p>
    <w:p w14:paraId="3A8A621F" w14:textId="2B83B51C" w:rsidR="002C5747" w:rsidRPr="003C2F86" w:rsidRDefault="00D578EC" w:rsidP="00D578EC">
      <w:pPr>
        <w:rPr>
          <w:rFonts w:ascii="Times New Roman" w:eastAsia="Calibri" w:hAnsi="Times New Roman" w:cs="Times New Roman"/>
          <w:sz w:val="24"/>
          <w:szCs w:val="24"/>
        </w:rPr>
      </w:pPr>
      <w:r w:rsidRPr="003C2F86">
        <w:rPr>
          <w:rFonts w:ascii="Times New Roman" w:eastAsia="Calibri" w:hAnsi="Times New Roman" w:cs="Times New Roman"/>
          <w:sz w:val="24"/>
          <w:szCs w:val="24"/>
        </w:rPr>
        <w:t>20. Rekuperační výměníky tepla. Střední logaritmický teplotní spád.</w:t>
      </w:r>
    </w:p>
    <w:sectPr w:rsidR="002C5747" w:rsidRPr="003C2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6148F"/>
    <w:rsid w:val="001157C3"/>
    <w:rsid w:val="00296754"/>
    <w:rsid w:val="002C5747"/>
    <w:rsid w:val="003C2F86"/>
    <w:rsid w:val="00424C66"/>
    <w:rsid w:val="006EF026"/>
    <w:rsid w:val="008F69EB"/>
    <w:rsid w:val="00A646FA"/>
    <w:rsid w:val="00B0FB52"/>
    <w:rsid w:val="00D578EC"/>
    <w:rsid w:val="01C5CDE3"/>
    <w:rsid w:val="0293FEBE"/>
    <w:rsid w:val="03406D3E"/>
    <w:rsid w:val="04F730E5"/>
    <w:rsid w:val="052B1E43"/>
    <w:rsid w:val="052CA51C"/>
    <w:rsid w:val="0596148F"/>
    <w:rsid w:val="073ED555"/>
    <w:rsid w:val="07ED77FB"/>
    <w:rsid w:val="087C4286"/>
    <w:rsid w:val="08C1ECDD"/>
    <w:rsid w:val="08D403A2"/>
    <w:rsid w:val="08F27635"/>
    <w:rsid w:val="0906F100"/>
    <w:rsid w:val="090F1DCE"/>
    <w:rsid w:val="091E6DB5"/>
    <w:rsid w:val="0977042F"/>
    <w:rsid w:val="0B77D21D"/>
    <w:rsid w:val="0B84CE80"/>
    <w:rsid w:val="0BA5350B"/>
    <w:rsid w:val="0C225E71"/>
    <w:rsid w:val="0CB69371"/>
    <w:rsid w:val="0ED8940E"/>
    <w:rsid w:val="0EEC9237"/>
    <w:rsid w:val="0FC6353E"/>
    <w:rsid w:val="103007A3"/>
    <w:rsid w:val="10A39D47"/>
    <w:rsid w:val="10CC8F3E"/>
    <w:rsid w:val="11017A46"/>
    <w:rsid w:val="11CCB59D"/>
    <w:rsid w:val="1212FBCD"/>
    <w:rsid w:val="1223BD01"/>
    <w:rsid w:val="128106AF"/>
    <w:rsid w:val="12C417FA"/>
    <w:rsid w:val="12F362B4"/>
    <w:rsid w:val="1338C837"/>
    <w:rsid w:val="15BBC30C"/>
    <w:rsid w:val="15EFFE48"/>
    <w:rsid w:val="16DE7BBF"/>
    <w:rsid w:val="17AA58CA"/>
    <w:rsid w:val="18E355AD"/>
    <w:rsid w:val="19E2F7E1"/>
    <w:rsid w:val="1A9898A6"/>
    <w:rsid w:val="1ABC6B4D"/>
    <w:rsid w:val="1AC3A4D5"/>
    <w:rsid w:val="1B02A98E"/>
    <w:rsid w:val="1B2531E5"/>
    <w:rsid w:val="1BB1ECE2"/>
    <w:rsid w:val="1BD1157C"/>
    <w:rsid w:val="1BE6BB44"/>
    <w:rsid w:val="1C0C2747"/>
    <w:rsid w:val="1CEBAD49"/>
    <w:rsid w:val="1DD61B87"/>
    <w:rsid w:val="1E325A14"/>
    <w:rsid w:val="1E81212F"/>
    <w:rsid w:val="1FAFF909"/>
    <w:rsid w:val="1FD53513"/>
    <w:rsid w:val="2010F82A"/>
    <w:rsid w:val="208DF9EE"/>
    <w:rsid w:val="20D4FFD3"/>
    <w:rsid w:val="20E296C5"/>
    <w:rsid w:val="2119DE4F"/>
    <w:rsid w:val="2125F9BA"/>
    <w:rsid w:val="213ACBF9"/>
    <w:rsid w:val="21D5F4AE"/>
    <w:rsid w:val="21D9CFFA"/>
    <w:rsid w:val="22C04C2F"/>
    <w:rsid w:val="2339C6FB"/>
    <w:rsid w:val="23BEB58B"/>
    <w:rsid w:val="24CCE90C"/>
    <w:rsid w:val="269D4A66"/>
    <w:rsid w:val="26E9F077"/>
    <w:rsid w:val="286972A1"/>
    <w:rsid w:val="2A31802B"/>
    <w:rsid w:val="2A331FA4"/>
    <w:rsid w:val="2A741D89"/>
    <w:rsid w:val="2AC8AE1B"/>
    <w:rsid w:val="2B423FB4"/>
    <w:rsid w:val="2B748AA4"/>
    <w:rsid w:val="2BBAC126"/>
    <w:rsid w:val="2C633961"/>
    <w:rsid w:val="2D18A755"/>
    <w:rsid w:val="2D653ACB"/>
    <w:rsid w:val="2E9E3320"/>
    <w:rsid w:val="2F893470"/>
    <w:rsid w:val="305681CB"/>
    <w:rsid w:val="3146B8E0"/>
    <w:rsid w:val="319FE821"/>
    <w:rsid w:val="3281F988"/>
    <w:rsid w:val="3346BB28"/>
    <w:rsid w:val="338516FA"/>
    <w:rsid w:val="34566804"/>
    <w:rsid w:val="345ADA29"/>
    <w:rsid w:val="349A3003"/>
    <w:rsid w:val="35A9C7AF"/>
    <w:rsid w:val="36551D0E"/>
    <w:rsid w:val="365BC579"/>
    <w:rsid w:val="36D30C27"/>
    <w:rsid w:val="378E08C6"/>
    <w:rsid w:val="3862343D"/>
    <w:rsid w:val="38F96C76"/>
    <w:rsid w:val="3935F492"/>
    <w:rsid w:val="39954CFE"/>
    <w:rsid w:val="39CE26FB"/>
    <w:rsid w:val="39EDD675"/>
    <w:rsid w:val="3AAA40EC"/>
    <w:rsid w:val="3AFC743D"/>
    <w:rsid w:val="3B59231B"/>
    <w:rsid w:val="3B5A3BE0"/>
    <w:rsid w:val="3B942583"/>
    <w:rsid w:val="3B99D4FF"/>
    <w:rsid w:val="3C3DE759"/>
    <w:rsid w:val="3C4D29F2"/>
    <w:rsid w:val="3CD8A429"/>
    <w:rsid w:val="3CF4F37C"/>
    <w:rsid w:val="3DCE1332"/>
    <w:rsid w:val="3DD9B7BA"/>
    <w:rsid w:val="3E25A9AD"/>
    <w:rsid w:val="3E4C3554"/>
    <w:rsid w:val="3EE6C794"/>
    <w:rsid w:val="3EED8C53"/>
    <w:rsid w:val="3FB08B3D"/>
    <w:rsid w:val="3FF2CDAE"/>
    <w:rsid w:val="40253E30"/>
    <w:rsid w:val="418E9E0F"/>
    <w:rsid w:val="41F3CC60"/>
    <w:rsid w:val="425BBCDA"/>
    <w:rsid w:val="4266A38C"/>
    <w:rsid w:val="42C5B6EB"/>
    <w:rsid w:val="4314836C"/>
    <w:rsid w:val="43570A9A"/>
    <w:rsid w:val="43F3D187"/>
    <w:rsid w:val="43F95A59"/>
    <w:rsid w:val="4467B5FA"/>
    <w:rsid w:val="446E1409"/>
    <w:rsid w:val="4471310F"/>
    <w:rsid w:val="44747954"/>
    <w:rsid w:val="451C86C2"/>
    <w:rsid w:val="4528A22D"/>
    <w:rsid w:val="453844C5"/>
    <w:rsid w:val="462CEA58"/>
    <w:rsid w:val="46679ED8"/>
    <w:rsid w:val="4716E2DB"/>
    <w:rsid w:val="4A27AE3B"/>
    <w:rsid w:val="4ABAEDE0"/>
    <w:rsid w:val="4AE6D6F5"/>
    <w:rsid w:val="4C15BF07"/>
    <w:rsid w:val="4C433B7F"/>
    <w:rsid w:val="4C763CED"/>
    <w:rsid w:val="4CCAD0EB"/>
    <w:rsid w:val="4D262BBF"/>
    <w:rsid w:val="4DE6CAA1"/>
    <w:rsid w:val="4E6AA440"/>
    <w:rsid w:val="4EC3D970"/>
    <w:rsid w:val="4FC242CC"/>
    <w:rsid w:val="4FE14B3E"/>
    <w:rsid w:val="50FD8E7A"/>
    <w:rsid w:val="51040F32"/>
    <w:rsid w:val="5115FC90"/>
    <w:rsid w:val="51304E17"/>
    <w:rsid w:val="51FA5B46"/>
    <w:rsid w:val="52626554"/>
    <w:rsid w:val="53026F10"/>
    <w:rsid w:val="53174788"/>
    <w:rsid w:val="5349D79D"/>
    <w:rsid w:val="53B27238"/>
    <w:rsid w:val="54293BEE"/>
    <w:rsid w:val="54A086C2"/>
    <w:rsid w:val="54E8D19A"/>
    <w:rsid w:val="54F50DF0"/>
    <w:rsid w:val="55B5ACE3"/>
    <w:rsid w:val="566A2B06"/>
    <w:rsid w:val="56AB0674"/>
    <w:rsid w:val="56CC1403"/>
    <w:rsid w:val="58E9809B"/>
    <w:rsid w:val="59074B2B"/>
    <w:rsid w:val="5926DE7E"/>
    <w:rsid w:val="59AB10A0"/>
    <w:rsid w:val="59E56E33"/>
    <w:rsid w:val="5A35DA99"/>
    <w:rsid w:val="5AAC254C"/>
    <w:rsid w:val="5B4E3FDA"/>
    <w:rsid w:val="5C0BC6F0"/>
    <w:rsid w:val="5C214718"/>
    <w:rsid w:val="5C47F5AD"/>
    <w:rsid w:val="5C6E90B9"/>
    <w:rsid w:val="5C7A061C"/>
    <w:rsid w:val="5D572CE0"/>
    <w:rsid w:val="5DC8D695"/>
    <w:rsid w:val="5DFC6D1E"/>
    <w:rsid w:val="5E9D8228"/>
    <w:rsid w:val="6032A70C"/>
    <w:rsid w:val="605E18A4"/>
    <w:rsid w:val="60A7EA5B"/>
    <w:rsid w:val="62F485AA"/>
    <w:rsid w:val="62F7E395"/>
    <w:rsid w:val="641BBF0F"/>
    <w:rsid w:val="642F07B8"/>
    <w:rsid w:val="6498419D"/>
    <w:rsid w:val="64F0D49E"/>
    <w:rsid w:val="652DCDF8"/>
    <w:rsid w:val="658776E9"/>
    <w:rsid w:val="66174ACE"/>
    <w:rsid w:val="66364BF5"/>
    <w:rsid w:val="6658D908"/>
    <w:rsid w:val="66BA5207"/>
    <w:rsid w:val="67172BDF"/>
    <w:rsid w:val="67A23F35"/>
    <w:rsid w:val="67D15CAE"/>
    <w:rsid w:val="693F1FC5"/>
    <w:rsid w:val="69646292"/>
    <w:rsid w:val="69672519"/>
    <w:rsid w:val="698D531E"/>
    <w:rsid w:val="69FE1456"/>
    <w:rsid w:val="6AE9CD1D"/>
    <w:rsid w:val="6B630171"/>
    <w:rsid w:val="6B862B42"/>
    <w:rsid w:val="6C17DD28"/>
    <w:rsid w:val="6C307B5B"/>
    <w:rsid w:val="6DBC57DB"/>
    <w:rsid w:val="6ED2DEC5"/>
    <w:rsid w:val="6F1530D2"/>
    <w:rsid w:val="6F36BA7E"/>
    <w:rsid w:val="6FBD1FA0"/>
    <w:rsid w:val="70D5160B"/>
    <w:rsid w:val="70E8ADC7"/>
    <w:rsid w:val="71431A1B"/>
    <w:rsid w:val="71C2CCC3"/>
    <w:rsid w:val="72254D8D"/>
    <w:rsid w:val="731F8F46"/>
    <w:rsid w:val="73DC868A"/>
    <w:rsid w:val="7510B878"/>
    <w:rsid w:val="75272965"/>
    <w:rsid w:val="7575955F"/>
    <w:rsid w:val="759D9AB3"/>
    <w:rsid w:val="75C8BBA2"/>
    <w:rsid w:val="75D532B1"/>
    <w:rsid w:val="7648426F"/>
    <w:rsid w:val="7649816F"/>
    <w:rsid w:val="76523475"/>
    <w:rsid w:val="77BF250A"/>
    <w:rsid w:val="77DCC5FD"/>
    <w:rsid w:val="78948F11"/>
    <w:rsid w:val="792862B3"/>
    <w:rsid w:val="794602F1"/>
    <w:rsid w:val="79B61DBB"/>
    <w:rsid w:val="7A069F49"/>
    <w:rsid w:val="7A17C0EF"/>
    <w:rsid w:val="7A589E07"/>
    <w:rsid w:val="7A70D847"/>
    <w:rsid w:val="7A8935FA"/>
    <w:rsid w:val="7ACB2E1C"/>
    <w:rsid w:val="7AE36800"/>
    <w:rsid w:val="7B0091ED"/>
    <w:rsid w:val="7B35875E"/>
    <w:rsid w:val="7B4BA66C"/>
    <w:rsid w:val="7BA26FAA"/>
    <w:rsid w:val="7C19522B"/>
    <w:rsid w:val="7C414B72"/>
    <w:rsid w:val="7C76DEB4"/>
    <w:rsid w:val="7CA3AECE"/>
    <w:rsid w:val="7D319531"/>
    <w:rsid w:val="7DFAC5B4"/>
    <w:rsid w:val="7E3417E2"/>
    <w:rsid w:val="7E6E53A4"/>
    <w:rsid w:val="7F6E43CE"/>
    <w:rsid w:val="7FACF13A"/>
    <w:rsid w:val="7FB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36747"/>
  <w15:chartTrackingRefBased/>
  <w15:docId w15:val="{3ECA6039-7769-4036-8EBC-0435AE1A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8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5ADFCD845FFB49A3CABF84F62CDC36" ma:contentTypeVersion="11" ma:contentTypeDescription="Vytvoří nový dokument" ma:contentTypeScope="" ma:versionID="01be7439b58315f9ed1ad2492588ae54">
  <xsd:schema xmlns:xsd="http://www.w3.org/2001/XMLSchema" xmlns:xs="http://www.w3.org/2001/XMLSchema" xmlns:p="http://schemas.microsoft.com/office/2006/metadata/properties" xmlns:ns3="dfa0ed28-de17-4d09-88a8-442494f032bd" xmlns:ns4="c88cd874-e456-48b8-acf6-f2cd37b2632b" targetNamespace="http://schemas.microsoft.com/office/2006/metadata/properties" ma:root="true" ma:fieldsID="7b53949603c833f800041967ec1d1a9f" ns3:_="" ns4:_="">
    <xsd:import namespace="dfa0ed28-de17-4d09-88a8-442494f032bd"/>
    <xsd:import namespace="c88cd874-e456-48b8-acf6-f2cd37b263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0ed28-de17-4d09-88a8-442494f03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d874-e456-48b8-acf6-f2cd37b26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7E7E69-EBFB-49AD-B754-06E9CA4BD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53C02-BBD5-4226-B879-5FA601E45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0ed28-de17-4d09-88a8-442494f032bd"/>
    <ds:schemaRef ds:uri="c88cd874-e456-48b8-acf6-f2cd37b26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41912B-0A7B-4A1D-97A7-8223A1653F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Hyhlik, Tomas</dc:creator>
  <cp:keywords/>
  <dc:description/>
  <cp:lastModifiedBy>Kolovratnik</cp:lastModifiedBy>
  <cp:revision>3</cp:revision>
  <dcterms:created xsi:type="dcterms:W3CDTF">2021-03-19T08:27:00Z</dcterms:created>
  <dcterms:modified xsi:type="dcterms:W3CDTF">2021-04-08T16:29:00Z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0x010100F65ADFCD845FFB49A3CABF84F62CDC36</vt:lpwstr>
  </property>
</Properties>
</file>