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63746" w14:textId="50D4BFE7" w:rsidR="00A77557" w:rsidRPr="00A77557" w:rsidRDefault="00A77557" w:rsidP="00A77557">
      <w:pPr>
        <w:shd w:val="clear" w:color="auto" w:fill="FFFFFF"/>
        <w:spacing w:after="12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</w:pPr>
      <w:r w:rsidRPr="00A77557">
        <w:rPr>
          <w:rFonts w:ascii="Times New Roman" w:hAnsi="Times New Roman" w:cs="Times New Roman"/>
          <w:color w:val="000000"/>
          <w:spacing w:val="2"/>
          <w:sz w:val="30"/>
          <w:szCs w:val="30"/>
        </w:rPr>
        <w:t>Okruhy otázek</w:t>
      </w:r>
      <w:r w:rsidRPr="00A77557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pro SZZ - bakalářské studium </w:t>
      </w:r>
    </w:p>
    <w:p w14:paraId="41B33F9D" w14:textId="77777777" w:rsidR="00A77557" w:rsidRPr="001A6A4C" w:rsidRDefault="00A77557" w:rsidP="001A6A4C">
      <w:pPr>
        <w:shd w:val="clear" w:color="auto" w:fill="FFFFFF"/>
        <w:spacing w:after="120" w:line="240" w:lineRule="auto"/>
        <w:ind w:right="3"/>
        <w:jc w:val="center"/>
        <w:rPr>
          <w:rFonts w:ascii="Times New Roman" w:hAnsi="Times New Roman" w:cs="Times New Roman"/>
          <w:color w:val="000000"/>
          <w:spacing w:val="2"/>
          <w:sz w:val="30"/>
          <w:szCs w:val="30"/>
        </w:rPr>
      </w:pPr>
      <w:r w:rsidRPr="001A6A4C">
        <w:rPr>
          <w:rFonts w:ascii="Times New Roman" w:hAnsi="Times New Roman" w:cs="Times New Roman"/>
          <w:color w:val="000000"/>
          <w:spacing w:val="2"/>
          <w:sz w:val="30"/>
          <w:szCs w:val="30"/>
        </w:rPr>
        <w:t>B 2341 STROJÍRENSTVÍ</w:t>
      </w:r>
    </w:p>
    <w:p w14:paraId="149C32F2" w14:textId="77777777" w:rsidR="00A77557" w:rsidRPr="001A6A4C" w:rsidRDefault="00A77557" w:rsidP="001A6A4C">
      <w:pPr>
        <w:shd w:val="clear" w:color="auto" w:fill="FFFFFF"/>
        <w:spacing w:after="120" w:line="240" w:lineRule="auto"/>
        <w:ind w:right="3"/>
        <w:jc w:val="center"/>
        <w:rPr>
          <w:rFonts w:ascii="Times New Roman" w:hAnsi="Times New Roman" w:cs="Times New Roman"/>
          <w:color w:val="000000"/>
          <w:spacing w:val="2"/>
          <w:sz w:val="30"/>
          <w:szCs w:val="30"/>
        </w:rPr>
      </w:pPr>
      <w:r w:rsidRPr="001A6A4C">
        <w:rPr>
          <w:rFonts w:ascii="Times New Roman" w:hAnsi="Times New Roman" w:cs="Times New Roman"/>
          <w:color w:val="000000"/>
          <w:spacing w:val="2"/>
          <w:sz w:val="30"/>
          <w:szCs w:val="30"/>
        </w:rPr>
        <w:t>Obor 2302R042 Energetika a procesní technika</w:t>
      </w:r>
    </w:p>
    <w:p w14:paraId="475B1746" w14:textId="05D4A3BD" w:rsidR="00A77557" w:rsidRPr="00384B52" w:rsidRDefault="00384B52" w:rsidP="001A6A4C">
      <w:pPr>
        <w:shd w:val="clear" w:color="auto" w:fill="FFFFFF"/>
        <w:spacing w:after="240" w:line="240" w:lineRule="auto"/>
        <w:ind w:right="6"/>
        <w:jc w:val="center"/>
        <w:rPr>
          <w:rFonts w:ascii="Times New Roman" w:hAnsi="Times New Roman" w:cs="Times New Roman"/>
          <w:color w:val="000000"/>
          <w:spacing w:val="-2"/>
          <w:sz w:val="30"/>
          <w:szCs w:val="30"/>
        </w:rPr>
      </w:pPr>
      <w:r w:rsidRPr="00384B52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státnicový </w:t>
      </w:r>
      <w:r w:rsidR="00A77557" w:rsidRPr="00384B52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předmět </w:t>
      </w:r>
      <w:r w:rsidR="00A77557" w:rsidRPr="00384B52">
        <w:rPr>
          <w:rFonts w:ascii="Times New Roman" w:hAnsi="Times New Roman" w:cs="Times New Roman"/>
          <w:b/>
          <w:color w:val="000000"/>
          <w:spacing w:val="-2"/>
          <w:sz w:val="30"/>
          <w:szCs w:val="30"/>
        </w:rPr>
        <w:t>HYDROMECHANIKA</w:t>
      </w:r>
      <w:r w:rsidR="001A6A4C" w:rsidRPr="00384B52">
        <w:rPr>
          <w:rFonts w:ascii="Times New Roman" w:hAnsi="Times New Roman" w:cs="Times New Roman"/>
          <w:b/>
          <w:color w:val="000000"/>
          <w:spacing w:val="-2"/>
          <w:sz w:val="30"/>
          <w:szCs w:val="30"/>
        </w:rPr>
        <w:t xml:space="preserve"> (MECHANIKA TEKUTIN)</w:t>
      </w:r>
    </w:p>
    <w:p w14:paraId="159F0F9C" w14:textId="16BEBBF6" w:rsidR="002C5747" w:rsidRPr="00424C66" w:rsidRDefault="54E8D19A" w:rsidP="00A77557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 xml:space="preserve">1. Základní rovnice mechaniky tekutin. </w:t>
      </w:r>
      <w:proofErr w:type="spellStart"/>
      <w:r w:rsidR="70D5160B" w:rsidRPr="00424C66">
        <w:rPr>
          <w:rFonts w:ascii="Times New Roman" w:eastAsia="Calibri" w:hAnsi="Times New Roman" w:cs="Times New Roman"/>
          <w:sz w:val="24"/>
          <w:szCs w:val="24"/>
        </w:rPr>
        <w:t>Reynoldsův</w:t>
      </w:r>
      <w:proofErr w:type="spellEnd"/>
      <w:r w:rsidR="70D5160B" w:rsidRPr="00424C66">
        <w:rPr>
          <w:rFonts w:ascii="Times New Roman" w:eastAsia="Calibri" w:hAnsi="Times New Roman" w:cs="Times New Roman"/>
          <w:sz w:val="24"/>
          <w:szCs w:val="24"/>
        </w:rPr>
        <w:t xml:space="preserve"> transportní teorém. </w:t>
      </w:r>
      <w:r w:rsidRPr="00424C66">
        <w:rPr>
          <w:rFonts w:ascii="Times New Roman" w:eastAsia="Calibri" w:hAnsi="Times New Roman" w:cs="Times New Roman"/>
          <w:sz w:val="24"/>
          <w:szCs w:val="24"/>
        </w:rPr>
        <w:t xml:space="preserve">Rovnice kontinuity a pohybová rovnice. Tvary rovnic pro stacionární i nestacionární jednorozměrné proudění. </w:t>
      </w:r>
    </w:p>
    <w:p w14:paraId="4641458B" w14:textId="59C2EBE8" w:rsidR="002C5747" w:rsidRPr="00424C66" w:rsidRDefault="4467B5FA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>2. Diferenciální tvar rovnic dynamiky tekutin. Eulero</w:t>
      </w:r>
      <w:bookmarkStart w:id="0" w:name="_GoBack"/>
      <w:bookmarkEnd w:id="0"/>
      <w:r w:rsidRPr="00424C66">
        <w:rPr>
          <w:rFonts w:ascii="Times New Roman" w:eastAsia="Calibri" w:hAnsi="Times New Roman" w:cs="Times New Roman"/>
          <w:sz w:val="24"/>
          <w:szCs w:val="24"/>
        </w:rPr>
        <w:t xml:space="preserve">va pohybová rovnice. </w:t>
      </w:r>
      <w:r w:rsidR="2010F82A" w:rsidRPr="00424C66">
        <w:rPr>
          <w:rFonts w:ascii="Times New Roman" w:eastAsia="Calibri" w:hAnsi="Times New Roman" w:cs="Times New Roman"/>
          <w:sz w:val="24"/>
          <w:szCs w:val="24"/>
        </w:rPr>
        <w:t>Rozšíření o vliv vazkosti.</w:t>
      </w:r>
    </w:p>
    <w:p w14:paraId="14020C54" w14:textId="1FE650D9" w:rsidR="002C5747" w:rsidRPr="00424C66" w:rsidRDefault="1212FBCD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>3. Proudnice, trajektorie částic a emi</w:t>
      </w:r>
      <w:r w:rsidR="0ED8940E" w:rsidRPr="00424C66">
        <w:rPr>
          <w:rFonts w:ascii="Times New Roman" w:eastAsia="Calibri" w:hAnsi="Times New Roman" w:cs="Times New Roman"/>
          <w:sz w:val="24"/>
          <w:szCs w:val="24"/>
        </w:rPr>
        <w:t>sní čáry. Proudová funkce.</w:t>
      </w:r>
    </w:p>
    <w:p w14:paraId="3A53227A" w14:textId="2F8B78B1" w:rsidR="002C5747" w:rsidRPr="00424C66" w:rsidRDefault="4716E2DB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>4. Nevířivé proudění. Zavedení rychlostního potenciálu. Základní případy potenciálního proudění.</w:t>
      </w:r>
    </w:p>
    <w:p w14:paraId="4238C2CF" w14:textId="5BDC1DD1" w:rsidR="002C5747" w:rsidRPr="00424C66" w:rsidRDefault="0C225E71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>5</w:t>
      </w:r>
      <w:r w:rsidR="54E8D19A" w:rsidRPr="00424C6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EF026" w:rsidRPr="00424C66">
        <w:rPr>
          <w:rFonts w:ascii="Times New Roman" w:eastAsia="Calibri" w:hAnsi="Times New Roman" w:cs="Times New Roman"/>
          <w:sz w:val="24"/>
          <w:szCs w:val="24"/>
        </w:rPr>
        <w:t xml:space="preserve">Dynamické účinky proudící tekutiny. </w:t>
      </w:r>
      <w:r w:rsidR="54E8D19A" w:rsidRPr="00424C66">
        <w:rPr>
          <w:rFonts w:ascii="Times New Roman" w:eastAsia="Calibri" w:hAnsi="Times New Roman" w:cs="Times New Roman"/>
          <w:sz w:val="24"/>
          <w:szCs w:val="24"/>
        </w:rPr>
        <w:t>Integrální vět</w:t>
      </w:r>
      <w:r w:rsidR="4D262BBF" w:rsidRPr="00424C66">
        <w:rPr>
          <w:rFonts w:ascii="Times New Roman" w:eastAsia="Calibri" w:hAnsi="Times New Roman" w:cs="Times New Roman"/>
          <w:sz w:val="24"/>
          <w:szCs w:val="24"/>
        </w:rPr>
        <w:t>a</w:t>
      </w:r>
      <w:r w:rsidR="54E8D19A" w:rsidRPr="00424C66">
        <w:rPr>
          <w:rFonts w:ascii="Times New Roman" w:eastAsia="Calibri" w:hAnsi="Times New Roman" w:cs="Times New Roman"/>
          <w:sz w:val="24"/>
          <w:szCs w:val="24"/>
        </w:rPr>
        <w:t xml:space="preserve"> o změně toku hybnosti. </w:t>
      </w:r>
      <w:r w:rsidR="052CA51C" w:rsidRPr="00424C66">
        <w:rPr>
          <w:rFonts w:ascii="Times New Roman" w:eastAsia="Calibri" w:hAnsi="Times New Roman" w:cs="Times New Roman"/>
          <w:sz w:val="24"/>
          <w:szCs w:val="24"/>
        </w:rPr>
        <w:t>Tah raketového a proudového motoru.</w:t>
      </w:r>
    </w:p>
    <w:p w14:paraId="7921DB1E" w14:textId="11C8D01E" w:rsidR="002C5747" w:rsidRPr="00424C66" w:rsidRDefault="605E18A4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>6. Vliv povrchového napětí a úhlu smáčení. Kapilární elevace a deprese. Určení pře</w:t>
      </w:r>
      <w:r w:rsidR="3FB08B3D" w:rsidRPr="00424C66">
        <w:rPr>
          <w:rFonts w:ascii="Times New Roman" w:eastAsia="Calibri" w:hAnsi="Times New Roman" w:cs="Times New Roman"/>
          <w:sz w:val="24"/>
          <w:szCs w:val="24"/>
        </w:rPr>
        <w:t>tlaku ve vodní kapce.</w:t>
      </w:r>
    </w:p>
    <w:p w14:paraId="08BEDF1D" w14:textId="25E10703" w:rsidR="002C5747" w:rsidRPr="00424C66" w:rsidRDefault="3FB08B3D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>7</w:t>
      </w:r>
      <w:r w:rsidR="54E8D19A" w:rsidRPr="00424C66">
        <w:rPr>
          <w:rFonts w:ascii="Times New Roman" w:eastAsia="Calibri" w:hAnsi="Times New Roman" w:cs="Times New Roman"/>
          <w:sz w:val="24"/>
          <w:szCs w:val="24"/>
        </w:rPr>
        <w:t xml:space="preserve">. Laminární a turbulentní proudění, mezní vrstva. </w:t>
      </w:r>
      <w:r w:rsidR="1FD53513" w:rsidRPr="00424C66">
        <w:rPr>
          <w:rFonts w:ascii="Times New Roman" w:eastAsia="Calibri" w:hAnsi="Times New Roman" w:cs="Times New Roman"/>
          <w:sz w:val="24"/>
          <w:szCs w:val="24"/>
        </w:rPr>
        <w:t>Vlastnosti turbulentního proudění. Rychlostní profil v turbulentní mezní vrstvě.</w:t>
      </w:r>
    </w:p>
    <w:p w14:paraId="73D0499C" w14:textId="44D6CEDD" w:rsidR="002C5747" w:rsidRPr="00424C66" w:rsidRDefault="39CE26FB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>8</w:t>
      </w:r>
      <w:r w:rsidR="54E8D19A" w:rsidRPr="00424C66">
        <w:rPr>
          <w:rFonts w:ascii="Times New Roman" w:eastAsia="Calibri" w:hAnsi="Times New Roman" w:cs="Times New Roman"/>
          <w:sz w:val="24"/>
          <w:szCs w:val="24"/>
        </w:rPr>
        <w:t xml:space="preserve">. Proudění nestlačitelné tekutiny potrubím (místní a třecí ztráty, určení ztrátových součinitelů). </w:t>
      </w:r>
      <w:r w:rsidR="7A8935FA" w:rsidRPr="00424C66">
        <w:rPr>
          <w:rFonts w:ascii="Times New Roman" w:eastAsia="Calibri" w:hAnsi="Times New Roman" w:cs="Times New Roman"/>
          <w:sz w:val="24"/>
          <w:szCs w:val="24"/>
        </w:rPr>
        <w:t>Hydraulický výkon čerpadla.</w:t>
      </w:r>
    </w:p>
    <w:p w14:paraId="65404E21" w14:textId="63E0665A" w:rsidR="002C5747" w:rsidRPr="00424C66" w:rsidRDefault="3CD8A429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>9</w:t>
      </w:r>
      <w:r w:rsidR="7A8935FA" w:rsidRPr="00424C66">
        <w:rPr>
          <w:rFonts w:ascii="Times New Roman" w:eastAsia="Calibri" w:hAnsi="Times New Roman" w:cs="Times New Roman"/>
          <w:sz w:val="24"/>
          <w:szCs w:val="24"/>
        </w:rPr>
        <w:t>. Výtok z nádob, přepady. Metoda korekcí. Výtok velký</w:t>
      </w:r>
      <w:r w:rsidR="4FE14B3E" w:rsidRPr="00424C66">
        <w:rPr>
          <w:rFonts w:ascii="Times New Roman" w:eastAsia="Calibri" w:hAnsi="Times New Roman" w:cs="Times New Roman"/>
          <w:sz w:val="24"/>
          <w:szCs w:val="24"/>
        </w:rPr>
        <w:t>m otvorem.</w:t>
      </w:r>
    </w:p>
    <w:p w14:paraId="1D706E30" w14:textId="477ED918" w:rsidR="002C5747" w:rsidRPr="00424C66" w:rsidRDefault="0CB69371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>10</w:t>
      </w:r>
      <w:r w:rsidR="425BBCDA" w:rsidRPr="00424C66">
        <w:rPr>
          <w:rFonts w:ascii="Times New Roman" w:eastAsia="Calibri" w:hAnsi="Times New Roman" w:cs="Times New Roman"/>
          <w:sz w:val="24"/>
          <w:szCs w:val="24"/>
        </w:rPr>
        <w:t>. Vynucené nestacionární proudění. Určení sací výšky čerpadla.</w:t>
      </w:r>
    </w:p>
    <w:p w14:paraId="41997063" w14:textId="427349B2" w:rsidR="002C5747" w:rsidRPr="00424C66" w:rsidRDefault="20D4FFD3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>1</w:t>
      </w:r>
      <w:r w:rsidR="01C5CDE3" w:rsidRPr="00424C66">
        <w:rPr>
          <w:rFonts w:ascii="Times New Roman" w:eastAsia="Calibri" w:hAnsi="Times New Roman" w:cs="Times New Roman"/>
          <w:sz w:val="24"/>
          <w:szCs w:val="24"/>
        </w:rPr>
        <w:t>1</w:t>
      </w:r>
      <w:r w:rsidR="652DCDF8" w:rsidRPr="00424C66">
        <w:rPr>
          <w:rFonts w:ascii="Times New Roman" w:eastAsia="Calibri" w:hAnsi="Times New Roman" w:cs="Times New Roman"/>
          <w:sz w:val="24"/>
          <w:szCs w:val="24"/>
        </w:rPr>
        <w:t xml:space="preserve">. Pomalé a rychlé uzavírání ventilu </w:t>
      </w:r>
      <w:r w:rsidR="18E355AD" w:rsidRPr="00424C66">
        <w:rPr>
          <w:rFonts w:ascii="Times New Roman" w:eastAsia="Calibri" w:hAnsi="Times New Roman" w:cs="Times New Roman"/>
          <w:sz w:val="24"/>
          <w:szCs w:val="24"/>
        </w:rPr>
        <w:t xml:space="preserve">v potrubí </w:t>
      </w:r>
      <w:r w:rsidR="652DCDF8" w:rsidRPr="00424C66">
        <w:rPr>
          <w:rFonts w:ascii="Times New Roman" w:eastAsia="Calibri" w:hAnsi="Times New Roman" w:cs="Times New Roman"/>
          <w:sz w:val="24"/>
          <w:szCs w:val="24"/>
        </w:rPr>
        <w:t>(vodní ráz).</w:t>
      </w:r>
    </w:p>
    <w:p w14:paraId="166F387E" w14:textId="6D2A0A2F" w:rsidR="002C5747" w:rsidRPr="00424C66" w:rsidRDefault="1ABC6B4D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>1</w:t>
      </w:r>
      <w:r w:rsidR="2BBAC126" w:rsidRPr="00424C66">
        <w:rPr>
          <w:rFonts w:ascii="Times New Roman" w:eastAsia="Calibri" w:hAnsi="Times New Roman" w:cs="Times New Roman"/>
          <w:sz w:val="24"/>
          <w:szCs w:val="24"/>
        </w:rPr>
        <w:t>2</w:t>
      </w:r>
      <w:r w:rsidR="54E8D19A" w:rsidRPr="00424C66">
        <w:rPr>
          <w:rFonts w:ascii="Times New Roman" w:eastAsia="Calibri" w:hAnsi="Times New Roman" w:cs="Times New Roman"/>
          <w:sz w:val="24"/>
          <w:szCs w:val="24"/>
        </w:rPr>
        <w:t xml:space="preserve">. Archimedův zákon, Pascalův zákon, Eulerova rovnice hydrostatiky a její integrace pro různá silová pole. Absolutní a relativní rovnováha. </w:t>
      </w:r>
    </w:p>
    <w:p w14:paraId="1CE0B29F" w14:textId="3168862E" w:rsidR="002C5747" w:rsidRPr="00424C66" w:rsidRDefault="52626554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>1</w:t>
      </w:r>
      <w:r w:rsidR="4C15BF07" w:rsidRPr="00424C66">
        <w:rPr>
          <w:rFonts w:ascii="Times New Roman" w:eastAsia="Calibri" w:hAnsi="Times New Roman" w:cs="Times New Roman"/>
          <w:sz w:val="24"/>
          <w:szCs w:val="24"/>
        </w:rPr>
        <w:t>3</w:t>
      </w:r>
      <w:r w:rsidR="4AE6D6F5" w:rsidRPr="00424C66">
        <w:rPr>
          <w:rFonts w:ascii="Times New Roman" w:eastAsia="Calibri" w:hAnsi="Times New Roman" w:cs="Times New Roman"/>
          <w:sz w:val="24"/>
          <w:szCs w:val="24"/>
        </w:rPr>
        <w:t xml:space="preserve">. Proudění v rotujícím kanále. Eulerova </w:t>
      </w:r>
      <w:r w:rsidR="75272965" w:rsidRPr="00424C66">
        <w:rPr>
          <w:rFonts w:ascii="Times New Roman" w:eastAsia="Calibri" w:hAnsi="Times New Roman" w:cs="Times New Roman"/>
          <w:sz w:val="24"/>
          <w:szCs w:val="24"/>
        </w:rPr>
        <w:t>rovnice</w:t>
      </w:r>
      <w:r w:rsidR="4AE6D6F5" w:rsidRPr="00424C66">
        <w:rPr>
          <w:rFonts w:ascii="Times New Roman" w:eastAsia="Calibri" w:hAnsi="Times New Roman" w:cs="Times New Roman"/>
          <w:sz w:val="24"/>
          <w:szCs w:val="24"/>
        </w:rPr>
        <w:t xml:space="preserve"> hydraulických strojů</w:t>
      </w:r>
      <w:r w:rsidR="6FBD1FA0" w:rsidRPr="00424C66">
        <w:rPr>
          <w:rFonts w:ascii="Times New Roman" w:eastAsia="Calibri" w:hAnsi="Times New Roman" w:cs="Times New Roman"/>
          <w:sz w:val="24"/>
          <w:szCs w:val="24"/>
        </w:rPr>
        <w:t xml:space="preserve"> (turbína, čerpadlo)</w:t>
      </w:r>
      <w:r w:rsidR="4AE6D6F5" w:rsidRPr="00424C6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EF7A54" w14:textId="584304A9" w:rsidR="002C5747" w:rsidRPr="00424C66" w:rsidRDefault="6B862B42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>1</w:t>
      </w:r>
      <w:r w:rsidR="1AC3A4D5" w:rsidRPr="00424C66">
        <w:rPr>
          <w:rFonts w:ascii="Times New Roman" w:eastAsia="Calibri" w:hAnsi="Times New Roman" w:cs="Times New Roman"/>
          <w:sz w:val="24"/>
          <w:szCs w:val="24"/>
        </w:rPr>
        <w:t>4</w:t>
      </w:r>
      <w:r w:rsidR="54E8D19A" w:rsidRPr="00424C66">
        <w:rPr>
          <w:rFonts w:ascii="Times New Roman" w:eastAsia="Calibri" w:hAnsi="Times New Roman" w:cs="Times New Roman"/>
          <w:sz w:val="24"/>
          <w:szCs w:val="24"/>
        </w:rPr>
        <w:t xml:space="preserve">. Obtékání těles (deska, křídlo, válec, koule). </w:t>
      </w:r>
      <w:r w:rsidR="0BA5350B" w:rsidRPr="00424C66">
        <w:rPr>
          <w:rFonts w:ascii="Times New Roman" w:eastAsia="Calibri" w:hAnsi="Times New Roman" w:cs="Times New Roman"/>
          <w:sz w:val="24"/>
          <w:szCs w:val="24"/>
        </w:rPr>
        <w:t>Špatně obtékané a proudnicové těleso. Proudění v blízkosti od</w:t>
      </w:r>
      <w:r w:rsidR="208DF9EE" w:rsidRPr="00424C66">
        <w:rPr>
          <w:rFonts w:ascii="Times New Roman" w:eastAsia="Calibri" w:hAnsi="Times New Roman" w:cs="Times New Roman"/>
          <w:sz w:val="24"/>
          <w:szCs w:val="24"/>
        </w:rPr>
        <w:t>tržení. Polára profilu.</w:t>
      </w:r>
    </w:p>
    <w:p w14:paraId="4C3530C3" w14:textId="5DC0D4E2" w:rsidR="002C5747" w:rsidRPr="00424C66" w:rsidRDefault="64F0D49E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>1</w:t>
      </w:r>
      <w:r w:rsidR="4471310F" w:rsidRPr="00424C66">
        <w:rPr>
          <w:rFonts w:ascii="Times New Roman" w:eastAsia="Calibri" w:hAnsi="Times New Roman" w:cs="Times New Roman"/>
          <w:sz w:val="24"/>
          <w:szCs w:val="24"/>
        </w:rPr>
        <w:t>5</w:t>
      </w:r>
      <w:r w:rsidR="54E8D19A" w:rsidRPr="00424C66">
        <w:rPr>
          <w:rFonts w:ascii="Times New Roman" w:eastAsia="Calibri" w:hAnsi="Times New Roman" w:cs="Times New Roman"/>
          <w:sz w:val="24"/>
          <w:szCs w:val="24"/>
        </w:rPr>
        <w:t xml:space="preserve">. Základy teorie podobnosti. </w:t>
      </w:r>
      <w:proofErr w:type="spellStart"/>
      <w:r w:rsidR="54E8D19A" w:rsidRPr="00424C66">
        <w:rPr>
          <w:rFonts w:ascii="Times New Roman" w:eastAsia="Calibri" w:hAnsi="Times New Roman" w:cs="Times New Roman"/>
          <w:sz w:val="24"/>
          <w:szCs w:val="24"/>
        </w:rPr>
        <w:t>Buckinghamův</w:t>
      </w:r>
      <w:proofErr w:type="spellEnd"/>
      <w:r w:rsidR="54E8D19A" w:rsidRPr="00424C66">
        <w:rPr>
          <w:rFonts w:ascii="Times New Roman" w:eastAsia="Calibri" w:hAnsi="Times New Roman" w:cs="Times New Roman"/>
          <w:sz w:val="24"/>
          <w:szCs w:val="24"/>
        </w:rPr>
        <w:t xml:space="preserve"> teorém, rozměrová analýza, nejdůležitější podobnostní čísla v mechanice tekutin a dynamice plynů. </w:t>
      </w:r>
    </w:p>
    <w:p w14:paraId="635246F1" w14:textId="074B94D9" w:rsidR="002C5747" w:rsidRPr="00424C66" w:rsidRDefault="08C1ECDD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>1</w:t>
      </w:r>
      <w:r w:rsidR="2B748AA4" w:rsidRPr="00424C66">
        <w:rPr>
          <w:rFonts w:ascii="Times New Roman" w:eastAsia="Calibri" w:hAnsi="Times New Roman" w:cs="Times New Roman"/>
          <w:sz w:val="24"/>
          <w:szCs w:val="24"/>
        </w:rPr>
        <w:t>6</w:t>
      </w:r>
      <w:r w:rsidR="54E8D19A" w:rsidRPr="00424C66">
        <w:rPr>
          <w:rFonts w:ascii="Times New Roman" w:eastAsia="Calibri" w:hAnsi="Times New Roman" w:cs="Times New Roman"/>
          <w:sz w:val="24"/>
          <w:szCs w:val="24"/>
        </w:rPr>
        <w:t xml:space="preserve">. Základy měření tlaků, toků, rychlostí a teplot. </w:t>
      </w:r>
    </w:p>
    <w:p w14:paraId="77E133E2" w14:textId="17576017" w:rsidR="002C5747" w:rsidRPr="00424C66" w:rsidRDefault="62F485AA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="6658D908" w:rsidRPr="00424C66">
        <w:rPr>
          <w:rFonts w:ascii="Times New Roman" w:eastAsia="Calibri" w:hAnsi="Times New Roman" w:cs="Times New Roman"/>
          <w:sz w:val="24"/>
          <w:szCs w:val="24"/>
        </w:rPr>
        <w:t xml:space="preserve">Saint </w:t>
      </w:r>
      <w:proofErr w:type="spellStart"/>
      <w:r w:rsidR="6658D908" w:rsidRPr="00424C66">
        <w:rPr>
          <w:rFonts w:ascii="Times New Roman" w:eastAsia="Calibri" w:hAnsi="Times New Roman" w:cs="Times New Roman"/>
          <w:sz w:val="24"/>
          <w:szCs w:val="24"/>
        </w:rPr>
        <w:t>Vén</w:t>
      </w:r>
      <w:r w:rsidR="004E4E45">
        <w:rPr>
          <w:rFonts w:ascii="Times New Roman" w:eastAsia="Calibri" w:hAnsi="Times New Roman" w:cs="Times New Roman"/>
          <w:sz w:val="24"/>
          <w:szCs w:val="24"/>
        </w:rPr>
        <w:t>a</w:t>
      </w:r>
      <w:r w:rsidR="6658D908" w:rsidRPr="00424C66">
        <w:rPr>
          <w:rFonts w:ascii="Times New Roman" w:eastAsia="Calibri" w:hAnsi="Times New Roman" w:cs="Times New Roman"/>
          <w:sz w:val="24"/>
          <w:szCs w:val="24"/>
        </w:rPr>
        <w:t>ntova-Wantzelova</w:t>
      </w:r>
      <w:proofErr w:type="spellEnd"/>
      <w:r w:rsidR="6658D908" w:rsidRPr="00424C66">
        <w:rPr>
          <w:rFonts w:ascii="Times New Roman" w:eastAsia="Calibri" w:hAnsi="Times New Roman" w:cs="Times New Roman"/>
          <w:sz w:val="24"/>
          <w:szCs w:val="24"/>
        </w:rPr>
        <w:t xml:space="preserve"> rovnice</w:t>
      </w:r>
      <w:r w:rsidR="3146B8E0" w:rsidRPr="00424C66">
        <w:rPr>
          <w:rFonts w:ascii="Times New Roman" w:eastAsia="Calibri" w:hAnsi="Times New Roman" w:cs="Times New Roman"/>
          <w:sz w:val="24"/>
          <w:szCs w:val="24"/>
        </w:rPr>
        <w:t>. Kritický tlakový poměr. Maximální rychlost při výtoku do vakua.</w:t>
      </w:r>
      <w:r w:rsidR="23BEB58B" w:rsidRPr="00424C66">
        <w:rPr>
          <w:rFonts w:ascii="Times New Roman" w:eastAsia="Calibri" w:hAnsi="Times New Roman" w:cs="Times New Roman"/>
          <w:sz w:val="24"/>
          <w:szCs w:val="24"/>
        </w:rPr>
        <w:t xml:space="preserve"> Aerodynamické ucpání.</w:t>
      </w:r>
    </w:p>
    <w:p w14:paraId="5CBB0E6D" w14:textId="1E16ABCD" w:rsidR="002C5747" w:rsidRPr="00424C66" w:rsidRDefault="3146B8E0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>18. Určení rychlosti zvuku v kapalinách a v plynech.</w:t>
      </w:r>
      <w:r w:rsidR="76523475" w:rsidRPr="00424C66">
        <w:rPr>
          <w:rFonts w:ascii="Times New Roman" w:eastAsia="Calibri" w:hAnsi="Times New Roman" w:cs="Times New Roman"/>
          <w:sz w:val="24"/>
          <w:szCs w:val="24"/>
        </w:rPr>
        <w:t xml:space="preserve"> Machovo číslo.</w:t>
      </w:r>
    </w:p>
    <w:p w14:paraId="590F7DF0" w14:textId="63C694B9" w:rsidR="002C5747" w:rsidRPr="00424C66" w:rsidRDefault="76523475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proofErr w:type="spellStart"/>
      <w:r w:rsidRPr="00424C66">
        <w:rPr>
          <w:rFonts w:ascii="Times New Roman" w:eastAsia="Calibri" w:hAnsi="Times New Roman" w:cs="Times New Roman"/>
          <w:sz w:val="24"/>
          <w:szCs w:val="24"/>
        </w:rPr>
        <w:t>Hugoniotova</w:t>
      </w:r>
      <w:proofErr w:type="spellEnd"/>
      <w:r w:rsidRPr="00424C66">
        <w:rPr>
          <w:rFonts w:ascii="Times New Roman" w:eastAsia="Calibri" w:hAnsi="Times New Roman" w:cs="Times New Roman"/>
          <w:sz w:val="24"/>
          <w:szCs w:val="24"/>
        </w:rPr>
        <w:t xml:space="preserve"> věta</w:t>
      </w:r>
      <w:r w:rsidR="75D532B1" w:rsidRPr="00424C66">
        <w:rPr>
          <w:rFonts w:ascii="Times New Roman" w:eastAsia="Calibri" w:hAnsi="Times New Roman" w:cs="Times New Roman"/>
          <w:sz w:val="24"/>
          <w:szCs w:val="24"/>
        </w:rPr>
        <w:t xml:space="preserve"> a její význam</w:t>
      </w:r>
      <w:r w:rsidRPr="00424C6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A8A621F" w14:textId="575554E9" w:rsidR="002C5747" w:rsidRPr="00424C66" w:rsidRDefault="5C7A061C" w:rsidP="36D30C27">
      <w:pPr>
        <w:rPr>
          <w:rFonts w:ascii="Times New Roman" w:eastAsia="Calibri" w:hAnsi="Times New Roman" w:cs="Times New Roman"/>
          <w:sz w:val="24"/>
          <w:szCs w:val="24"/>
        </w:rPr>
      </w:pPr>
      <w:r w:rsidRPr="00424C66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proofErr w:type="spellStart"/>
      <w:r w:rsidR="76523475" w:rsidRPr="00424C66">
        <w:rPr>
          <w:rFonts w:ascii="Times New Roman" w:eastAsia="Calibri" w:hAnsi="Times New Roman" w:cs="Times New Roman"/>
          <w:sz w:val="24"/>
          <w:szCs w:val="24"/>
        </w:rPr>
        <w:t>L</w:t>
      </w:r>
      <w:r w:rsidR="7ACB2E1C" w:rsidRPr="00424C66">
        <w:rPr>
          <w:rFonts w:ascii="Times New Roman" w:eastAsia="Calibri" w:hAnsi="Times New Roman" w:cs="Times New Roman"/>
          <w:sz w:val="24"/>
          <w:szCs w:val="24"/>
        </w:rPr>
        <w:t>avalova</w:t>
      </w:r>
      <w:proofErr w:type="spellEnd"/>
      <w:r w:rsidR="7ACB2E1C" w:rsidRPr="00424C66">
        <w:rPr>
          <w:rFonts w:ascii="Times New Roman" w:eastAsia="Calibri" w:hAnsi="Times New Roman" w:cs="Times New Roman"/>
          <w:sz w:val="24"/>
          <w:szCs w:val="24"/>
        </w:rPr>
        <w:t xml:space="preserve"> tryska a její návrh.</w:t>
      </w:r>
      <w:r w:rsidR="1CEBAD49" w:rsidRPr="00424C66">
        <w:rPr>
          <w:rFonts w:ascii="Times New Roman" w:eastAsia="Calibri" w:hAnsi="Times New Roman" w:cs="Times New Roman"/>
          <w:sz w:val="24"/>
          <w:szCs w:val="24"/>
        </w:rPr>
        <w:t xml:space="preserve"> Proudění v </w:t>
      </w:r>
      <w:proofErr w:type="spellStart"/>
      <w:r w:rsidR="1CEBAD49" w:rsidRPr="00424C66">
        <w:rPr>
          <w:rFonts w:ascii="Times New Roman" w:eastAsia="Calibri" w:hAnsi="Times New Roman" w:cs="Times New Roman"/>
          <w:sz w:val="24"/>
          <w:szCs w:val="24"/>
        </w:rPr>
        <w:t>Lavalově</w:t>
      </w:r>
      <w:proofErr w:type="spellEnd"/>
      <w:r w:rsidR="1CEBAD49" w:rsidRPr="00424C66">
        <w:rPr>
          <w:rFonts w:ascii="Times New Roman" w:eastAsia="Calibri" w:hAnsi="Times New Roman" w:cs="Times New Roman"/>
          <w:sz w:val="24"/>
          <w:szCs w:val="24"/>
        </w:rPr>
        <w:t xml:space="preserve"> trysce při nenávrhových podmínkách.</w:t>
      </w:r>
    </w:p>
    <w:sectPr w:rsidR="002C5747" w:rsidRPr="00424C66" w:rsidSect="00A77557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6148F"/>
    <w:rsid w:val="001A6A4C"/>
    <w:rsid w:val="00296754"/>
    <w:rsid w:val="002C5747"/>
    <w:rsid w:val="00384B52"/>
    <w:rsid w:val="00424C66"/>
    <w:rsid w:val="004E4E45"/>
    <w:rsid w:val="006EF026"/>
    <w:rsid w:val="00A77557"/>
    <w:rsid w:val="00B0FB52"/>
    <w:rsid w:val="01C5CDE3"/>
    <w:rsid w:val="0293FEBE"/>
    <w:rsid w:val="03406D3E"/>
    <w:rsid w:val="04F730E5"/>
    <w:rsid w:val="052B1E43"/>
    <w:rsid w:val="052CA51C"/>
    <w:rsid w:val="0596148F"/>
    <w:rsid w:val="073ED555"/>
    <w:rsid w:val="07ED77FB"/>
    <w:rsid w:val="087C4286"/>
    <w:rsid w:val="08C1ECDD"/>
    <w:rsid w:val="08D403A2"/>
    <w:rsid w:val="08F27635"/>
    <w:rsid w:val="0906F100"/>
    <w:rsid w:val="090F1DCE"/>
    <w:rsid w:val="091E6DB5"/>
    <w:rsid w:val="0977042F"/>
    <w:rsid w:val="0B77D21D"/>
    <w:rsid w:val="0B84CE80"/>
    <w:rsid w:val="0BA5350B"/>
    <w:rsid w:val="0C225E71"/>
    <w:rsid w:val="0CB69371"/>
    <w:rsid w:val="0ED8940E"/>
    <w:rsid w:val="0EEC9237"/>
    <w:rsid w:val="0FC6353E"/>
    <w:rsid w:val="103007A3"/>
    <w:rsid w:val="10A39D47"/>
    <w:rsid w:val="10CC8F3E"/>
    <w:rsid w:val="11017A46"/>
    <w:rsid w:val="11CCB59D"/>
    <w:rsid w:val="1212FBCD"/>
    <w:rsid w:val="1223BD01"/>
    <w:rsid w:val="128106AF"/>
    <w:rsid w:val="12C417FA"/>
    <w:rsid w:val="12F362B4"/>
    <w:rsid w:val="1338C837"/>
    <w:rsid w:val="15BBC30C"/>
    <w:rsid w:val="15EFFE48"/>
    <w:rsid w:val="16DE7BBF"/>
    <w:rsid w:val="17AA58CA"/>
    <w:rsid w:val="18E355AD"/>
    <w:rsid w:val="19E2F7E1"/>
    <w:rsid w:val="1A9898A6"/>
    <w:rsid w:val="1ABC6B4D"/>
    <w:rsid w:val="1AC3A4D5"/>
    <w:rsid w:val="1B02A98E"/>
    <w:rsid w:val="1B2531E5"/>
    <w:rsid w:val="1BB1ECE2"/>
    <w:rsid w:val="1BD1157C"/>
    <w:rsid w:val="1BE6BB44"/>
    <w:rsid w:val="1C0C2747"/>
    <w:rsid w:val="1CEBAD49"/>
    <w:rsid w:val="1DD61B87"/>
    <w:rsid w:val="1E325A14"/>
    <w:rsid w:val="1E81212F"/>
    <w:rsid w:val="1FAFF909"/>
    <w:rsid w:val="1FD53513"/>
    <w:rsid w:val="2010F82A"/>
    <w:rsid w:val="208DF9EE"/>
    <w:rsid w:val="20D4FFD3"/>
    <w:rsid w:val="20E296C5"/>
    <w:rsid w:val="2119DE4F"/>
    <w:rsid w:val="2125F9BA"/>
    <w:rsid w:val="213ACBF9"/>
    <w:rsid w:val="21D5F4AE"/>
    <w:rsid w:val="21D9CFFA"/>
    <w:rsid w:val="22C04C2F"/>
    <w:rsid w:val="2339C6FB"/>
    <w:rsid w:val="23BEB58B"/>
    <w:rsid w:val="24CCE90C"/>
    <w:rsid w:val="269D4A66"/>
    <w:rsid w:val="26E9F077"/>
    <w:rsid w:val="286972A1"/>
    <w:rsid w:val="2A31802B"/>
    <w:rsid w:val="2A331FA4"/>
    <w:rsid w:val="2A741D89"/>
    <w:rsid w:val="2AC8AE1B"/>
    <w:rsid w:val="2B423FB4"/>
    <w:rsid w:val="2B748AA4"/>
    <w:rsid w:val="2BBAC126"/>
    <w:rsid w:val="2C633961"/>
    <w:rsid w:val="2D18A755"/>
    <w:rsid w:val="2D653ACB"/>
    <w:rsid w:val="2E9E3320"/>
    <w:rsid w:val="2F893470"/>
    <w:rsid w:val="305681CB"/>
    <w:rsid w:val="3146B8E0"/>
    <w:rsid w:val="319FE821"/>
    <w:rsid w:val="3281F988"/>
    <w:rsid w:val="3346BB28"/>
    <w:rsid w:val="338516FA"/>
    <w:rsid w:val="34566804"/>
    <w:rsid w:val="345ADA29"/>
    <w:rsid w:val="349A3003"/>
    <w:rsid w:val="35A9C7AF"/>
    <w:rsid w:val="36551D0E"/>
    <w:rsid w:val="365BC579"/>
    <w:rsid w:val="36D30C27"/>
    <w:rsid w:val="378E08C6"/>
    <w:rsid w:val="3862343D"/>
    <w:rsid w:val="38F96C76"/>
    <w:rsid w:val="3935F492"/>
    <w:rsid w:val="39954CFE"/>
    <w:rsid w:val="39CE26FB"/>
    <w:rsid w:val="39EDD675"/>
    <w:rsid w:val="3AAA40EC"/>
    <w:rsid w:val="3AFC743D"/>
    <w:rsid w:val="3B59231B"/>
    <w:rsid w:val="3B5A3BE0"/>
    <w:rsid w:val="3B942583"/>
    <w:rsid w:val="3B99D4FF"/>
    <w:rsid w:val="3C3DE759"/>
    <w:rsid w:val="3C4D29F2"/>
    <w:rsid w:val="3CD8A429"/>
    <w:rsid w:val="3CF4F37C"/>
    <w:rsid w:val="3DCE1332"/>
    <w:rsid w:val="3DD9B7BA"/>
    <w:rsid w:val="3E25A9AD"/>
    <w:rsid w:val="3E4C3554"/>
    <w:rsid w:val="3EE6C794"/>
    <w:rsid w:val="3EED8C53"/>
    <w:rsid w:val="3FB08B3D"/>
    <w:rsid w:val="3FF2CDAE"/>
    <w:rsid w:val="40253E30"/>
    <w:rsid w:val="418E9E0F"/>
    <w:rsid w:val="41F3CC60"/>
    <w:rsid w:val="425BBCDA"/>
    <w:rsid w:val="4266A38C"/>
    <w:rsid w:val="42C5B6EB"/>
    <w:rsid w:val="4314836C"/>
    <w:rsid w:val="43570A9A"/>
    <w:rsid w:val="43F3D187"/>
    <w:rsid w:val="43F95A59"/>
    <w:rsid w:val="4467B5FA"/>
    <w:rsid w:val="446E1409"/>
    <w:rsid w:val="4471310F"/>
    <w:rsid w:val="44747954"/>
    <w:rsid w:val="451C86C2"/>
    <w:rsid w:val="4528A22D"/>
    <w:rsid w:val="453844C5"/>
    <w:rsid w:val="462CEA58"/>
    <w:rsid w:val="46679ED8"/>
    <w:rsid w:val="4716E2DB"/>
    <w:rsid w:val="4A27AE3B"/>
    <w:rsid w:val="4ABAEDE0"/>
    <w:rsid w:val="4AE6D6F5"/>
    <w:rsid w:val="4C15BF07"/>
    <w:rsid w:val="4C433B7F"/>
    <w:rsid w:val="4C763CED"/>
    <w:rsid w:val="4CCAD0EB"/>
    <w:rsid w:val="4D262BBF"/>
    <w:rsid w:val="4DE6CAA1"/>
    <w:rsid w:val="4E6AA440"/>
    <w:rsid w:val="4EC3D970"/>
    <w:rsid w:val="4FC242CC"/>
    <w:rsid w:val="4FE14B3E"/>
    <w:rsid w:val="50FD8E7A"/>
    <w:rsid w:val="51040F32"/>
    <w:rsid w:val="5115FC90"/>
    <w:rsid w:val="51304E17"/>
    <w:rsid w:val="51FA5B46"/>
    <w:rsid w:val="52626554"/>
    <w:rsid w:val="53026F10"/>
    <w:rsid w:val="53174788"/>
    <w:rsid w:val="5349D79D"/>
    <w:rsid w:val="53B27238"/>
    <w:rsid w:val="54293BEE"/>
    <w:rsid w:val="54A086C2"/>
    <w:rsid w:val="54E8D19A"/>
    <w:rsid w:val="54F50DF0"/>
    <w:rsid w:val="55B5ACE3"/>
    <w:rsid w:val="566A2B06"/>
    <w:rsid w:val="56AB0674"/>
    <w:rsid w:val="56CC1403"/>
    <w:rsid w:val="58E9809B"/>
    <w:rsid w:val="59074B2B"/>
    <w:rsid w:val="5926DE7E"/>
    <w:rsid w:val="59AB10A0"/>
    <w:rsid w:val="59E56E33"/>
    <w:rsid w:val="5A35DA99"/>
    <w:rsid w:val="5AAC254C"/>
    <w:rsid w:val="5B4E3FDA"/>
    <w:rsid w:val="5C0BC6F0"/>
    <w:rsid w:val="5C214718"/>
    <w:rsid w:val="5C47F5AD"/>
    <w:rsid w:val="5C6E90B9"/>
    <w:rsid w:val="5C7A061C"/>
    <w:rsid w:val="5D572CE0"/>
    <w:rsid w:val="5DC8D695"/>
    <w:rsid w:val="5DFC6D1E"/>
    <w:rsid w:val="5E9D8228"/>
    <w:rsid w:val="6032A70C"/>
    <w:rsid w:val="605E18A4"/>
    <w:rsid w:val="60A7EA5B"/>
    <w:rsid w:val="62F485AA"/>
    <w:rsid w:val="62F7E395"/>
    <w:rsid w:val="641BBF0F"/>
    <w:rsid w:val="642F07B8"/>
    <w:rsid w:val="6498419D"/>
    <w:rsid w:val="64F0D49E"/>
    <w:rsid w:val="652DCDF8"/>
    <w:rsid w:val="658776E9"/>
    <w:rsid w:val="66174ACE"/>
    <w:rsid w:val="66364BF5"/>
    <w:rsid w:val="6658D908"/>
    <w:rsid w:val="66BA5207"/>
    <w:rsid w:val="67172BDF"/>
    <w:rsid w:val="67A23F35"/>
    <w:rsid w:val="67D15CAE"/>
    <w:rsid w:val="693F1FC5"/>
    <w:rsid w:val="69646292"/>
    <w:rsid w:val="69672519"/>
    <w:rsid w:val="698D531E"/>
    <w:rsid w:val="69FE1456"/>
    <w:rsid w:val="6AE9CD1D"/>
    <w:rsid w:val="6B630171"/>
    <w:rsid w:val="6B862B42"/>
    <w:rsid w:val="6C17DD28"/>
    <w:rsid w:val="6C307B5B"/>
    <w:rsid w:val="6DBC57DB"/>
    <w:rsid w:val="6ED2DEC5"/>
    <w:rsid w:val="6F1530D2"/>
    <w:rsid w:val="6F36BA7E"/>
    <w:rsid w:val="6FBD1FA0"/>
    <w:rsid w:val="70D5160B"/>
    <w:rsid w:val="70E8ADC7"/>
    <w:rsid w:val="71431A1B"/>
    <w:rsid w:val="71C2CCC3"/>
    <w:rsid w:val="72254D8D"/>
    <w:rsid w:val="731F8F46"/>
    <w:rsid w:val="73DC868A"/>
    <w:rsid w:val="7510B878"/>
    <w:rsid w:val="75272965"/>
    <w:rsid w:val="7575955F"/>
    <w:rsid w:val="759D9AB3"/>
    <w:rsid w:val="75C8BBA2"/>
    <w:rsid w:val="75D532B1"/>
    <w:rsid w:val="7648426F"/>
    <w:rsid w:val="7649816F"/>
    <w:rsid w:val="76523475"/>
    <w:rsid w:val="77BF250A"/>
    <w:rsid w:val="77DCC5FD"/>
    <w:rsid w:val="78948F11"/>
    <w:rsid w:val="792862B3"/>
    <w:rsid w:val="794602F1"/>
    <w:rsid w:val="79B61DBB"/>
    <w:rsid w:val="7A069F49"/>
    <w:rsid w:val="7A17C0EF"/>
    <w:rsid w:val="7A589E07"/>
    <w:rsid w:val="7A70D847"/>
    <w:rsid w:val="7A8935FA"/>
    <w:rsid w:val="7ACB2E1C"/>
    <w:rsid w:val="7AE36800"/>
    <w:rsid w:val="7B0091ED"/>
    <w:rsid w:val="7B35875E"/>
    <w:rsid w:val="7B4BA66C"/>
    <w:rsid w:val="7BA26FAA"/>
    <w:rsid w:val="7C19522B"/>
    <w:rsid w:val="7C414B72"/>
    <w:rsid w:val="7C76DEB4"/>
    <w:rsid w:val="7CA3AECE"/>
    <w:rsid w:val="7D319531"/>
    <w:rsid w:val="7DFAC5B4"/>
    <w:rsid w:val="7E3417E2"/>
    <w:rsid w:val="7E6E53A4"/>
    <w:rsid w:val="7F6E43CE"/>
    <w:rsid w:val="7FACF13A"/>
    <w:rsid w:val="7FB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36747"/>
  <w15:chartTrackingRefBased/>
  <w15:docId w15:val="{3ECA6039-7769-4036-8EBC-0435AE1A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5ADFCD845FFB49A3CABF84F62CDC36" ma:contentTypeVersion="11" ma:contentTypeDescription="Vytvoří nový dokument" ma:contentTypeScope="" ma:versionID="01be7439b58315f9ed1ad2492588ae54">
  <xsd:schema xmlns:xsd="http://www.w3.org/2001/XMLSchema" xmlns:xs="http://www.w3.org/2001/XMLSchema" xmlns:p="http://schemas.microsoft.com/office/2006/metadata/properties" xmlns:ns3="dfa0ed28-de17-4d09-88a8-442494f032bd" xmlns:ns4="c88cd874-e456-48b8-acf6-f2cd37b2632b" targetNamespace="http://schemas.microsoft.com/office/2006/metadata/properties" ma:root="true" ma:fieldsID="7b53949603c833f800041967ec1d1a9f" ns3:_="" ns4:_="">
    <xsd:import namespace="dfa0ed28-de17-4d09-88a8-442494f032bd"/>
    <xsd:import namespace="c88cd874-e456-48b8-acf6-f2cd37b263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0ed28-de17-4d09-88a8-442494f03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d874-e456-48b8-acf6-f2cd37b26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54B64-843E-47FA-9EEC-0BEDA1E8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0ed28-de17-4d09-88a8-442494f032bd"/>
    <ds:schemaRef ds:uri="c88cd874-e456-48b8-acf6-f2cd37b26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E7DCB-FD73-47AE-A12B-C512F5CA7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DB40A-A2D0-4527-8049-D8F82C6EB3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Hyhlik, Tomas</dc:creator>
  <cp:keywords/>
  <dc:description/>
  <cp:lastModifiedBy>Kolovratnik</cp:lastModifiedBy>
  <cp:revision>5</cp:revision>
  <dcterms:created xsi:type="dcterms:W3CDTF">2021-03-19T08:21:00Z</dcterms:created>
  <dcterms:modified xsi:type="dcterms:W3CDTF">2021-04-08T16:30:00Z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0x010100F65ADFCD845FFB49A3CABF84F62CDC36</vt:lpwstr>
  </property>
</Properties>
</file>